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7B" w:rsidRPr="00BF0113" w:rsidRDefault="00415922" w:rsidP="00BF0113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Przyroda</w:t>
      </w:r>
      <w:r w:rsidR="002E717B" w:rsidRPr="00BF0113">
        <w:rPr>
          <w:b/>
          <w:bCs/>
          <w:sz w:val="20"/>
          <w:szCs w:val="20"/>
        </w:rPr>
        <w:t xml:space="preserve">- wymagania edukacyjne niezbędne do uzyskania </w:t>
      </w:r>
    </w:p>
    <w:p w:rsidR="002E717B" w:rsidRPr="00BF0113" w:rsidRDefault="002E717B" w:rsidP="00BF0113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 w:rsidRPr="00BF0113">
        <w:rPr>
          <w:b/>
          <w:bCs/>
          <w:sz w:val="20"/>
          <w:szCs w:val="20"/>
        </w:rPr>
        <w:t>śródrocznych i rocznych ocen klasyfikacyjnych.</w:t>
      </w:r>
    </w:p>
    <w:p w:rsidR="002E717B" w:rsidRPr="00BF0113" w:rsidRDefault="002E717B" w:rsidP="002E717B">
      <w:pPr>
        <w:pStyle w:val="NormalnyWeb"/>
        <w:spacing w:after="0"/>
        <w:ind w:left="232" w:right="57" w:hanging="261"/>
        <w:rPr>
          <w:sz w:val="20"/>
          <w:szCs w:val="20"/>
        </w:rPr>
      </w:pPr>
    </w:p>
    <w:p w:rsid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Śródroczna i roczna ocena klasyfikacyjna ucznia z</w:t>
      </w:r>
      <w:r w:rsidR="00BF0113">
        <w:rPr>
          <w:sz w:val="20"/>
          <w:szCs w:val="20"/>
        </w:rPr>
        <w:t>ależy od uzyskanych przez niego</w:t>
      </w:r>
      <w:r w:rsidRPr="00BF0113">
        <w:rPr>
          <w:sz w:val="20"/>
          <w:szCs w:val="20"/>
        </w:rPr>
        <w:t xml:space="preserve"> ocen bieżących, </w:t>
      </w:r>
    </w:p>
    <w:p w:rsidR="002E717B" w:rsidRPr="00BF0113" w:rsidRDefault="002E717B" w:rsidP="00BF0113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ale nie jest średnią tych ocen. 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Nauczyciel ustala śródroczną ( roczną ) ocenę klasyfikacyjną uwzględniając:</w:t>
      </w:r>
    </w:p>
    <w:p w:rsidR="002E717B" w:rsidRPr="00BF0113" w:rsidRDefault="00D570E0" w:rsidP="00867A6C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o</w:t>
      </w:r>
      <w:r w:rsidR="002E717B" w:rsidRPr="00BF0113">
        <w:rPr>
          <w:sz w:val="20"/>
          <w:szCs w:val="20"/>
        </w:rPr>
        <w:t>ceny bieżące – głównie z obowiązkowych  sprawdzianów i z kartkówek</w:t>
      </w:r>
    </w:p>
    <w:p w:rsidR="002E717B" w:rsidRPr="00BF0113" w:rsidRDefault="00D570E0" w:rsidP="00867A6C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i</w:t>
      </w:r>
      <w:r w:rsidR="002E717B" w:rsidRPr="00BF0113">
        <w:rPr>
          <w:sz w:val="20"/>
          <w:szCs w:val="20"/>
        </w:rPr>
        <w:t>nne oceny bieżące</w:t>
      </w:r>
    </w:p>
    <w:p w:rsidR="002E717B" w:rsidRPr="00BF0113" w:rsidRDefault="00D570E0" w:rsidP="00867A6C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w</w:t>
      </w:r>
      <w:r w:rsidR="002E717B" w:rsidRPr="00BF0113">
        <w:rPr>
          <w:sz w:val="20"/>
          <w:szCs w:val="20"/>
        </w:rPr>
        <w:t>idoczną  tendencję w procesie systematycznego oceniania np.: widoczny postęp</w:t>
      </w:r>
      <w:r w:rsidR="00867A6C" w:rsidRPr="00BF0113">
        <w:rPr>
          <w:sz w:val="20"/>
          <w:szCs w:val="20"/>
        </w:rPr>
        <w:t xml:space="preserve"> </w:t>
      </w:r>
      <w:r w:rsidR="002E717B" w:rsidRPr="00BF0113">
        <w:rPr>
          <w:sz w:val="20"/>
          <w:szCs w:val="20"/>
        </w:rPr>
        <w:t>( uzyskiwanie coraz wyższych ocen) lub spadek postępów ( u</w:t>
      </w:r>
      <w:r w:rsidR="00867A6C" w:rsidRPr="00BF0113">
        <w:rPr>
          <w:sz w:val="20"/>
          <w:szCs w:val="20"/>
        </w:rPr>
        <w:t xml:space="preserve">zyskiwanie coraz niższych ocen), wkład pracy w uzyskiwanie wyższych ocen </w:t>
      </w:r>
    </w:p>
    <w:p w:rsidR="002E717B" w:rsidRPr="00BF0113" w:rsidRDefault="00B20624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>
        <w:rPr>
          <w:sz w:val="20"/>
          <w:szCs w:val="20"/>
        </w:rPr>
        <w:t>Na lekcja przyrody</w:t>
      </w:r>
      <w:r w:rsidR="002E717B" w:rsidRPr="00BF0113">
        <w:rPr>
          <w:sz w:val="20"/>
          <w:szCs w:val="20"/>
        </w:rPr>
        <w:t xml:space="preserve"> ocenie podlegają: wiedza, umiejętności, wkład pracy ucznia w zdobywanie, stosowanie i przetwarzanie wiedzy.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Główne formy sprawdzania wiedzy za które uczeń </w:t>
      </w:r>
      <w:r w:rsidR="00BF0113" w:rsidRPr="00BF0113">
        <w:rPr>
          <w:sz w:val="20"/>
          <w:szCs w:val="20"/>
          <w:u w:val="single"/>
        </w:rPr>
        <w:t xml:space="preserve">otrzymuje </w:t>
      </w:r>
      <w:r w:rsidRPr="00BF0113">
        <w:rPr>
          <w:sz w:val="20"/>
          <w:szCs w:val="20"/>
          <w:u w:val="single"/>
        </w:rPr>
        <w:t xml:space="preserve">oceny </w:t>
      </w:r>
      <w:r w:rsidRPr="00BF0113">
        <w:rPr>
          <w:sz w:val="20"/>
          <w:szCs w:val="20"/>
        </w:rPr>
        <w:t>(prace obowiązkowe), to: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a) sprawdzian pisemny z zamkniętej czę</w:t>
      </w:r>
      <w:r w:rsidR="00415922">
        <w:rPr>
          <w:sz w:val="20"/>
          <w:szCs w:val="20"/>
        </w:rPr>
        <w:t xml:space="preserve">ści materiału ( przynajmniej dwa razy </w:t>
      </w:r>
      <w:r w:rsidRPr="00BF0113">
        <w:rPr>
          <w:sz w:val="20"/>
          <w:szCs w:val="20"/>
        </w:rPr>
        <w:t>w semestrze)</w:t>
      </w:r>
    </w:p>
    <w:p w:rsidR="002E717B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b) kartkówka z bieżąco omawianego materiału </w:t>
      </w:r>
    </w:p>
    <w:p w:rsidR="002E717B" w:rsidRDefault="00B20624" w:rsidP="00B20624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2E717B" w:rsidRPr="00BF0113">
        <w:rPr>
          <w:sz w:val="20"/>
          <w:szCs w:val="20"/>
        </w:rPr>
        <w:t xml:space="preserve"> </w:t>
      </w:r>
      <w:r w:rsidR="00415922">
        <w:rPr>
          <w:sz w:val="20"/>
          <w:szCs w:val="20"/>
        </w:rPr>
        <w:t xml:space="preserve">badania </w:t>
      </w:r>
      <w:r>
        <w:rPr>
          <w:sz w:val="20"/>
          <w:szCs w:val="20"/>
        </w:rPr>
        <w:t>edukacyjne</w:t>
      </w:r>
      <w:r w:rsidR="002E717B" w:rsidRPr="00BF0113">
        <w:rPr>
          <w:sz w:val="20"/>
          <w:szCs w:val="20"/>
        </w:rPr>
        <w:t xml:space="preserve"> w szkole</w:t>
      </w:r>
    </w:p>
    <w:p w:rsidR="00DC26D4" w:rsidRPr="00BF0113" w:rsidRDefault="00DC26D4" w:rsidP="00B20624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>d)</w:t>
      </w:r>
      <w:r w:rsidRPr="00DC26D4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>prace domowe o charakterze samodzielnym i twórczym</w:t>
      </w:r>
    </w:p>
    <w:p w:rsidR="002E717B" w:rsidRPr="00BF0113" w:rsidRDefault="002E717B" w:rsidP="00867A6C">
      <w:pPr>
        <w:pStyle w:val="NormalnyWeb"/>
        <w:numPr>
          <w:ilvl w:val="0"/>
          <w:numId w:val="1"/>
        </w:numPr>
        <w:spacing w:before="0" w:beforeAutospacing="0" w:after="0"/>
        <w:ind w:right="57"/>
        <w:rPr>
          <w:sz w:val="20"/>
          <w:szCs w:val="20"/>
        </w:rPr>
      </w:pPr>
      <w:r w:rsidRPr="00BF0113">
        <w:rPr>
          <w:sz w:val="20"/>
          <w:szCs w:val="20"/>
        </w:rPr>
        <w:t>Inne formy oceniania uczniów stosowane są na bieżąco i zależą od sytuacji stworzonych na lekcji, nie muszą dotyczyć wszystkich uczniów: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a) odpowiedzi ustne, umiejętność rozwiązywania nietypowych </w:t>
      </w:r>
      <w:r w:rsidR="00867A6C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>problemów i wyciągania wniosków z doświadczeń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b) </w:t>
      </w:r>
      <w:r w:rsidR="00DC26D4" w:rsidRPr="00BF0113">
        <w:rPr>
          <w:sz w:val="20"/>
          <w:szCs w:val="20"/>
        </w:rPr>
        <w:t>umiejętność pracy w grupie</w:t>
      </w:r>
    </w:p>
    <w:p w:rsidR="002E717B" w:rsidRPr="00BF0113" w:rsidRDefault="002E717B" w:rsidP="00867A6C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c) </w:t>
      </w:r>
      <w:r w:rsidR="00DC26D4" w:rsidRPr="00BF0113">
        <w:rPr>
          <w:sz w:val="20"/>
          <w:szCs w:val="20"/>
        </w:rPr>
        <w:t>udział w konkursach szkolnych i międzyszkolnych</w:t>
      </w:r>
    </w:p>
    <w:p w:rsidR="002E717B" w:rsidRPr="00BF0113" w:rsidRDefault="002E717B" w:rsidP="00DC26D4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d) </w:t>
      </w:r>
      <w:r w:rsidR="00DC26D4" w:rsidRPr="00BF0113">
        <w:rPr>
          <w:sz w:val="20"/>
          <w:szCs w:val="20"/>
        </w:rPr>
        <w:t>projekty edukacyjne</w:t>
      </w:r>
    </w:p>
    <w:p w:rsidR="002E717B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Uczniowie piszą również prace pisemne, za które nie otrzymują ocen ( przynajmniej raz w semestrze). Opatrzone są one komentarzem wskazującym co uczeń zrobił dobrze, co źle i jak pracować dalej. Ocena opisowa z takiej pracy nie wpływa </w:t>
      </w:r>
      <w:r w:rsidR="00B20624">
        <w:rPr>
          <w:sz w:val="20"/>
          <w:szCs w:val="20"/>
        </w:rPr>
        <w:t>na oceną klasyfikacyjną z przyrody</w:t>
      </w:r>
      <w:r w:rsidRPr="00BF0113">
        <w:rPr>
          <w:sz w:val="20"/>
          <w:szCs w:val="20"/>
        </w:rPr>
        <w:t>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Sprawdzian pisemny z zamkniętej części materiału</w:t>
      </w:r>
      <w:r w:rsidR="00415922">
        <w:rPr>
          <w:sz w:val="20"/>
          <w:szCs w:val="20"/>
        </w:rPr>
        <w:t>- t</w:t>
      </w:r>
      <w:r w:rsidRPr="00BF0113">
        <w:rPr>
          <w:sz w:val="20"/>
          <w:szCs w:val="20"/>
        </w:rPr>
        <w:t>ermin sprawdzianu ustala się z co najmniej tygodniowym wyprzedzeniem i odnotowuje w dzienniku lekcyjnym.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Termin i zakres kartkówki ustala się na lekcji poprzedzającej kartkówkę.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Sprawdzone i ocenione prace uczniowie otrzymują do wglądu na lekcji a nauczyciel uzasadnia ocenę w oparciu o wymagania do pracy pisemnej i zastosowaną punktację. Na prośbę ucznia lub jego rodziców nauczyciel uzasadnia dodatkowo ocenę. Prace opatrzone komentarzem uczniowie otrzymują dla siebie.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ma prawo do uzyskania wyższych ocen cząstkowych z prac pisemnych (sprawdziany, kartkówki) w terminie nie dłuższym, niż 2 tygodnie od momentu zapoznania się z oceną.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Uzyskiwanie wyższych ocen z  prac pisemnych odbywa się na zajęciach dodatkowych, które odbywają się raz w tygodniu w ustalonym terminie.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nieobecny na lekcji, na której odbywał się sprawdzian lub kartkówka, ma obowiązek zaliczyć zaległą partię materiału w terminie 2 tygodni (od momentu powrotu na zajęcia lekcyjne).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Uczeń, który nie zaliczył zaległego sprawdzianu lub kartkówki (bez usprawiedliwienia) otrzymuje ocenę niedostateczną.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Oceny z </w:t>
      </w:r>
      <w:r w:rsidR="000A69F8">
        <w:rPr>
          <w:sz w:val="20"/>
          <w:szCs w:val="20"/>
        </w:rPr>
        <w:t xml:space="preserve">sprawdzianów </w:t>
      </w:r>
      <w:r w:rsidRPr="00BF0113">
        <w:rPr>
          <w:sz w:val="20"/>
          <w:szCs w:val="20"/>
        </w:rPr>
        <w:t>ustala się w zależności od zdobytych przez ucznia punków, wg skali procentowej określonej w zasadach Oceniania Wewnątrzszkolnego.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Raz w semestrze uczeń może skorzystać z "szansy". "Szansa" nie dotyczy zapowiedzianych wcześniej sprawdzianów czy kartkówek.</w:t>
      </w:r>
    </w:p>
    <w:p w:rsidR="00867A6C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W miesiącu poprzedzającym </w:t>
      </w:r>
      <w:r w:rsidR="00D570E0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 xml:space="preserve">klasyfikację nauczyciel </w:t>
      </w:r>
      <w:r w:rsidR="00BF0113" w:rsidRPr="00BF0113"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>informuje uczniów o</w:t>
      </w:r>
      <w:r w:rsidRPr="000A69F8">
        <w:rPr>
          <w:sz w:val="20"/>
          <w:szCs w:val="20"/>
          <w:u w:val="single"/>
        </w:rPr>
        <w:t xml:space="preserve"> proponowanej </w:t>
      </w:r>
      <w:r w:rsidR="00BF0113" w:rsidRPr="00BF0113">
        <w:rPr>
          <w:sz w:val="20"/>
          <w:szCs w:val="20"/>
        </w:rPr>
        <w:t xml:space="preserve">klasyfikacyjnej </w:t>
      </w:r>
      <w:r w:rsidRPr="00BF0113">
        <w:rPr>
          <w:sz w:val="20"/>
          <w:szCs w:val="20"/>
        </w:rPr>
        <w:t>ocenie śródrocznej (rocznej): propozycja oceny w postaci s</w:t>
      </w:r>
      <w:r w:rsidR="00BF0113" w:rsidRPr="00BF0113">
        <w:rPr>
          <w:sz w:val="20"/>
          <w:szCs w:val="20"/>
        </w:rPr>
        <w:t xml:space="preserve">topnia </w:t>
      </w:r>
      <w:proofErr w:type="spellStart"/>
      <w:r w:rsidR="00BF0113" w:rsidRPr="00BF0113">
        <w:rPr>
          <w:sz w:val="20"/>
          <w:szCs w:val="20"/>
        </w:rPr>
        <w:t>np</w:t>
      </w:r>
      <w:proofErr w:type="spellEnd"/>
      <w:r w:rsidR="00BF0113" w:rsidRPr="00BF0113">
        <w:rPr>
          <w:sz w:val="20"/>
          <w:szCs w:val="20"/>
        </w:rPr>
        <w:t xml:space="preserve">: 3 lub pomiędzy 3 a 4  zapisana </w:t>
      </w:r>
      <w:r w:rsidRPr="00BF0113">
        <w:rPr>
          <w:sz w:val="20"/>
          <w:szCs w:val="20"/>
        </w:rPr>
        <w:t xml:space="preserve"> 3/4.</w:t>
      </w:r>
    </w:p>
    <w:p w:rsidR="002E717B" w:rsidRPr="00BF0113" w:rsidRDefault="00867A6C" w:rsidP="00867A6C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Jeżeli uczeń ubiega się o ocenę wyższą niż przewidywana lub wyższą z proponowanej, ustala z nauczycielem zakres materiału i termin zaliczenia.</w:t>
      </w:r>
    </w:p>
    <w:p w:rsidR="002E717B" w:rsidRDefault="00867A6C" w:rsidP="002961BC">
      <w:pPr>
        <w:pStyle w:val="NormalnyWeb"/>
        <w:numPr>
          <w:ilvl w:val="0"/>
          <w:numId w:val="1"/>
        </w:numPr>
        <w:spacing w:before="0" w:beforeAutospacing="0" w:after="0"/>
        <w:ind w:right="45"/>
      </w:pPr>
      <w:r w:rsidRPr="00BF0113">
        <w:rPr>
          <w:sz w:val="20"/>
          <w:szCs w:val="20"/>
        </w:rPr>
        <w:t xml:space="preserve">Uczeń, który nie wywiąże się z umowy lub nie uzyska wyższych ocen, otrzymuje ocenę proponowaną </w:t>
      </w:r>
      <w:r>
        <w:rPr>
          <w:sz w:val="20"/>
          <w:szCs w:val="20"/>
        </w:rPr>
        <w:t>lub niższą z proponowanej przez nauczyciela</w:t>
      </w:r>
      <w:r w:rsidR="00BF0113">
        <w:rPr>
          <w:sz w:val="20"/>
          <w:szCs w:val="20"/>
        </w:rPr>
        <w:t>.</w:t>
      </w:r>
    </w:p>
    <w:p w:rsidR="002E717B" w:rsidRDefault="002E717B" w:rsidP="002961BC">
      <w:pPr>
        <w:pStyle w:val="NormalnyWeb"/>
        <w:spacing w:after="0"/>
        <w:ind w:right="57"/>
      </w:pPr>
    </w:p>
    <w:p w:rsidR="00AD4324" w:rsidRDefault="00AD4324"/>
    <w:sectPr w:rsidR="00AD4324" w:rsidSect="00AD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4C2"/>
    <w:multiLevelType w:val="hybridMultilevel"/>
    <w:tmpl w:val="3EA6CDF0"/>
    <w:lvl w:ilvl="0" w:tplc="26E216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C46987"/>
    <w:multiLevelType w:val="hybridMultilevel"/>
    <w:tmpl w:val="D4623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717B"/>
    <w:rsid w:val="00020441"/>
    <w:rsid w:val="000A69F8"/>
    <w:rsid w:val="002961BC"/>
    <w:rsid w:val="002E717B"/>
    <w:rsid w:val="003D0267"/>
    <w:rsid w:val="00415922"/>
    <w:rsid w:val="00553862"/>
    <w:rsid w:val="007C7FC9"/>
    <w:rsid w:val="00867A6C"/>
    <w:rsid w:val="00AD4324"/>
    <w:rsid w:val="00B20624"/>
    <w:rsid w:val="00BF0113"/>
    <w:rsid w:val="00D53120"/>
    <w:rsid w:val="00D570E0"/>
    <w:rsid w:val="00DC26D4"/>
    <w:rsid w:val="00F80200"/>
    <w:rsid w:val="00F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1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1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2017-12-17T15:19:00Z</dcterms:created>
  <dcterms:modified xsi:type="dcterms:W3CDTF">2017-12-17T15:22:00Z</dcterms:modified>
</cp:coreProperties>
</file>