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A9" w:rsidRPr="008A70BE" w:rsidRDefault="004E28A9" w:rsidP="008F45B6">
      <w:pPr>
        <w:tabs>
          <w:tab w:val="left" w:pos="838"/>
        </w:tabs>
        <w:snapToGrid w:val="0"/>
        <w:ind w:right="57"/>
        <w:jc w:val="center"/>
        <w:rPr>
          <w:b/>
          <w:bCs/>
        </w:rPr>
      </w:pPr>
      <w:r>
        <w:rPr>
          <w:b/>
          <w:bCs/>
        </w:rPr>
        <w:t>Plastyka</w:t>
      </w:r>
      <w:r w:rsidRPr="008A70BE">
        <w:rPr>
          <w:b/>
          <w:bCs/>
        </w:rPr>
        <w:t xml:space="preserve"> - wymagania edukacyjne niezbędne do uzyskania</w:t>
      </w:r>
    </w:p>
    <w:p w:rsidR="004E28A9" w:rsidRPr="008A70BE" w:rsidRDefault="004E28A9" w:rsidP="00347D74">
      <w:pPr>
        <w:tabs>
          <w:tab w:val="left" w:pos="838"/>
        </w:tabs>
        <w:snapToGrid w:val="0"/>
        <w:ind w:left="57" w:right="57" w:hanging="57"/>
        <w:jc w:val="center"/>
        <w:rPr>
          <w:b/>
          <w:bCs/>
        </w:rPr>
      </w:pPr>
      <w:r w:rsidRPr="008A70BE">
        <w:rPr>
          <w:b/>
          <w:bCs/>
        </w:rPr>
        <w:t>śródrocznych i rocznych  ocen klasyfikacyjnych.</w:t>
      </w:r>
    </w:p>
    <w:p w:rsidR="004E28A9" w:rsidRPr="008A70BE" w:rsidRDefault="004E28A9" w:rsidP="00347D74">
      <w:pPr>
        <w:tabs>
          <w:tab w:val="left" w:pos="838"/>
        </w:tabs>
        <w:snapToGrid w:val="0"/>
        <w:ind w:left="57" w:right="57" w:hanging="57"/>
        <w:jc w:val="center"/>
        <w:rPr>
          <w:b/>
          <w:bCs/>
        </w:rPr>
      </w:pPr>
    </w:p>
    <w:p w:rsidR="004E28A9" w:rsidRPr="008A70BE" w:rsidRDefault="004E28A9" w:rsidP="00347D74">
      <w:pPr>
        <w:tabs>
          <w:tab w:val="left" w:pos="838"/>
        </w:tabs>
        <w:snapToGrid w:val="0"/>
        <w:ind w:left="57" w:right="57" w:hanging="57"/>
        <w:jc w:val="center"/>
        <w:rPr>
          <w:b/>
          <w:bCs/>
        </w:rPr>
      </w:pPr>
    </w:p>
    <w:p w:rsidR="004E28A9" w:rsidRPr="008A70BE" w:rsidRDefault="004E28A9" w:rsidP="00347D74">
      <w:pPr>
        <w:tabs>
          <w:tab w:val="left" w:pos="2404"/>
        </w:tabs>
        <w:ind w:left="231" w:right="54" w:hanging="259"/>
      </w:pPr>
    </w:p>
    <w:p w:rsidR="004E28A9" w:rsidRPr="008A70BE" w:rsidRDefault="004E28A9" w:rsidP="00347D74">
      <w:pPr>
        <w:tabs>
          <w:tab w:val="left" w:pos="736"/>
        </w:tabs>
        <w:snapToGrid w:val="0"/>
        <w:ind w:left="120" w:right="45" w:hanging="120"/>
      </w:pPr>
      <w:r w:rsidRPr="008A70BE">
        <w:t>1. Śródroczna i roczna ocena klasyfikacyjna ucznia jest wypadkową uzyskanych przez ucznia ocen bieżących</w:t>
      </w:r>
      <w:bookmarkStart w:id="0" w:name="_GoBack"/>
      <w:bookmarkEnd w:id="0"/>
    </w:p>
    <w:p w:rsidR="004E28A9" w:rsidRPr="008A70BE" w:rsidRDefault="004E28A9" w:rsidP="00347D74">
      <w:pPr>
        <w:tabs>
          <w:tab w:val="left" w:pos="2404"/>
        </w:tabs>
        <w:ind w:left="231" w:right="54" w:hanging="259"/>
      </w:pPr>
      <w:r>
        <w:t xml:space="preserve"> 2. Na plastyce </w:t>
      </w:r>
      <w:r w:rsidRPr="008A70BE">
        <w:t>ocenie podlegają: wiedza, postępy i zaangażowanie ucznia w  zdobywanie</w:t>
      </w:r>
      <w:r>
        <w:t xml:space="preserve"> wiedzy, </w:t>
      </w:r>
      <w:r w:rsidRPr="008A70BE">
        <w:t>umiejętności</w:t>
      </w:r>
      <w:r>
        <w:t xml:space="preserve"> plastyczne oraz </w:t>
      </w:r>
      <w:r w:rsidRPr="00543F10">
        <w:rPr>
          <w:b/>
          <w:u w:val="single"/>
        </w:rPr>
        <w:t>przygotowanie do lekcji</w:t>
      </w:r>
    </w:p>
    <w:p w:rsidR="004E28A9" w:rsidRPr="008A70BE" w:rsidRDefault="004E28A9" w:rsidP="0079659F">
      <w:pPr>
        <w:tabs>
          <w:tab w:val="left" w:pos="2404"/>
        </w:tabs>
        <w:ind w:left="231" w:right="54" w:hanging="259"/>
      </w:pPr>
      <w:r w:rsidRPr="008A70BE">
        <w:t xml:space="preserve"> 3. Główne formy sprawdzania wiedzy, za które uczeń otrzymuje oceny  (prace obowiązkowe) to: </w:t>
      </w:r>
    </w:p>
    <w:p w:rsidR="004E28A9" w:rsidRPr="008A70BE" w:rsidRDefault="004E28A9" w:rsidP="00347D74">
      <w:pPr>
        <w:tabs>
          <w:tab w:val="left" w:pos="2161"/>
        </w:tabs>
        <w:ind w:left="204" w:right="54" w:hanging="218"/>
      </w:pPr>
      <w:r>
        <w:t xml:space="preserve">   a</w:t>
      </w:r>
      <w:r w:rsidRPr="008A70BE">
        <w:t>) odpowiedzi ustne</w:t>
      </w:r>
    </w:p>
    <w:p w:rsidR="004E28A9" w:rsidRPr="008A70BE" w:rsidRDefault="004E28A9" w:rsidP="00347D74">
      <w:pPr>
        <w:tabs>
          <w:tab w:val="left" w:pos="2161"/>
        </w:tabs>
        <w:ind w:left="204" w:right="54" w:hanging="218"/>
      </w:pPr>
      <w:r>
        <w:t xml:space="preserve">    b</w:t>
      </w:r>
      <w:r w:rsidRPr="008A70BE">
        <w:t xml:space="preserve">) </w:t>
      </w:r>
      <w:r>
        <w:t>referaty</w:t>
      </w:r>
    </w:p>
    <w:p w:rsidR="004E28A9" w:rsidRDefault="004E28A9" w:rsidP="009C621C">
      <w:pPr>
        <w:tabs>
          <w:tab w:val="left" w:pos="838"/>
        </w:tabs>
        <w:ind w:right="57"/>
      </w:pPr>
      <w:r>
        <w:t xml:space="preserve">    c</w:t>
      </w:r>
      <w:r w:rsidRPr="008A70BE">
        <w:t xml:space="preserve">) praca na lekcji </w:t>
      </w:r>
    </w:p>
    <w:p w:rsidR="004E28A9" w:rsidRDefault="004E28A9" w:rsidP="009C621C">
      <w:pPr>
        <w:tabs>
          <w:tab w:val="left" w:pos="838"/>
        </w:tabs>
        <w:ind w:right="57"/>
      </w:pPr>
      <w:r>
        <w:t xml:space="preserve">    d) prace plastyczne</w:t>
      </w:r>
    </w:p>
    <w:p w:rsidR="004E28A9" w:rsidRPr="008A70BE" w:rsidRDefault="004E28A9" w:rsidP="009C621C">
      <w:pPr>
        <w:tabs>
          <w:tab w:val="left" w:pos="838"/>
        </w:tabs>
        <w:ind w:right="57"/>
      </w:pPr>
      <w:r>
        <w:t xml:space="preserve">    e) systematyczność oddawania prac</w:t>
      </w:r>
    </w:p>
    <w:p w:rsidR="004E28A9" w:rsidRPr="008A70BE" w:rsidRDefault="004E28A9" w:rsidP="009C621C">
      <w:pPr>
        <w:tabs>
          <w:tab w:val="left" w:pos="838"/>
        </w:tabs>
        <w:ind w:right="57"/>
      </w:pPr>
      <w:r>
        <w:t xml:space="preserve">    f</w:t>
      </w:r>
      <w:r w:rsidRPr="008A70BE">
        <w:t>) prace domowe o charakterze samodzielnym i twórczym</w:t>
      </w:r>
    </w:p>
    <w:p w:rsidR="004E28A9" w:rsidRPr="008A70BE" w:rsidRDefault="004E28A9" w:rsidP="009C621C">
      <w:pPr>
        <w:tabs>
          <w:tab w:val="left" w:pos="838"/>
        </w:tabs>
        <w:ind w:right="57"/>
      </w:pPr>
      <w:r>
        <w:t xml:space="preserve">    g</w:t>
      </w:r>
      <w:r w:rsidRPr="008A70BE">
        <w:t xml:space="preserve">) udział w konkursach </w:t>
      </w:r>
    </w:p>
    <w:p w:rsidR="004E28A9" w:rsidRPr="008A70BE" w:rsidRDefault="004E28A9" w:rsidP="00543F10">
      <w:pPr>
        <w:tabs>
          <w:tab w:val="left" w:pos="838"/>
        </w:tabs>
        <w:ind w:right="57"/>
      </w:pPr>
      <w:r>
        <w:t xml:space="preserve">    h</w:t>
      </w:r>
      <w:r w:rsidRPr="008A70BE">
        <w:t>)</w:t>
      </w:r>
      <w:r>
        <w:t xml:space="preserve"> prezentacje</w:t>
      </w:r>
    </w:p>
    <w:p w:rsidR="004E28A9" w:rsidRPr="008A70BE" w:rsidRDefault="004E28A9" w:rsidP="00AC6177">
      <w:pPr>
        <w:tabs>
          <w:tab w:val="left" w:pos="2404"/>
        </w:tabs>
        <w:ind w:left="231" w:right="54" w:hanging="245"/>
      </w:pPr>
      <w:r>
        <w:t>4</w:t>
      </w:r>
      <w:r w:rsidRPr="008A70BE">
        <w:t>. Uczeń</w:t>
      </w:r>
      <w:r>
        <w:t xml:space="preserve"> jest </w:t>
      </w:r>
      <w:r w:rsidRPr="008A70BE">
        <w:t>nieobecny na lekcj</w:t>
      </w:r>
      <w:r>
        <w:t xml:space="preserve">i, a jego nieobecność jest usprawiedliwiona, nie musi oddawać pracy plastycznej realizowanej na tej lekcji. </w:t>
      </w:r>
    </w:p>
    <w:p w:rsidR="004E28A9" w:rsidRDefault="004E28A9" w:rsidP="00347D74">
      <w:pPr>
        <w:tabs>
          <w:tab w:val="left" w:pos="2161"/>
        </w:tabs>
        <w:ind w:left="204" w:right="54" w:hanging="218"/>
      </w:pPr>
      <w:r>
        <w:t>5</w:t>
      </w:r>
      <w:r w:rsidRPr="008A70BE">
        <w:t>. Raz w semestrze u</w:t>
      </w:r>
      <w:r>
        <w:t xml:space="preserve">czeń może skorzystać z "szansy", która uwzględnia nieprzygotowanie do lekcji i brak potrzebnych materiałów. </w:t>
      </w:r>
    </w:p>
    <w:p w:rsidR="004E28A9" w:rsidRPr="008A70BE" w:rsidRDefault="004E28A9" w:rsidP="00B624CF">
      <w:pPr>
        <w:tabs>
          <w:tab w:val="left" w:pos="2287"/>
        </w:tabs>
        <w:snapToGrid w:val="0"/>
        <w:ind w:left="218" w:right="54" w:hanging="245"/>
      </w:pPr>
      <w:r>
        <w:t>6</w:t>
      </w:r>
      <w:r w:rsidRPr="008A70BE">
        <w:t xml:space="preserve">. Na każdej lekcji uczeń obowiązkowo musi mieć </w:t>
      </w:r>
      <w:r>
        <w:t>zapowiedziane materiały plastyczne</w:t>
      </w:r>
      <w:r w:rsidRPr="008A70BE">
        <w:t xml:space="preserve"> i prowadzić zeszyt przedmiotowy.</w:t>
      </w:r>
    </w:p>
    <w:p w:rsidR="004E28A9" w:rsidRPr="008A70BE" w:rsidRDefault="004E28A9" w:rsidP="00347D74">
      <w:pPr>
        <w:tabs>
          <w:tab w:val="left" w:pos="2287"/>
        </w:tabs>
        <w:snapToGrid w:val="0"/>
        <w:ind w:left="218" w:right="54" w:hanging="245"/>
      </w:pPr>
      <w:r>
        <w:t>7</w:t>
      </w:r>
      <w:r w:rsidRPr="008A70BE">
        <w:t xml:space="preserve">. W miesiącu poprzedzającym klasyfikację nauczyciel informuje uczniów o proponowanej ocenie śródrocznej (rocznej): propozycja oceny w postaci stopnia </w:t>
      </w:r>
      <w:proofErr w:type="spellStart"/>
      <w:r w:rsidRPr="008A70BE">
        <w:t>np</w:t>
      </w:r>
      <w:proofErr w:type="spellEnd"/>
      <w:r w:rsidRPr="008A70BE">
        <w:t xml:space="preserve">: 3 lub pomiędzy </w:t>
      </w:r>
      <w:smartTag w:uri="urn:schemas-microsoft-com:office:smarttags" w:element="metricconverter">
        <w:smartTagPr>
          <w:attr w:name="ProductID" w:val="3 a"/>
        </w:smartTagPr>
        <w:r w:rsidRPr="008A70BE">
          <w:t>3 a</w:t>
        </w:r>
      </w:smartTag>
      <w:r w:rsidRPr="008A70BE">
        <w:t xml:space="preserve"> 4:  3/4.</w:t>
      </w:r>
    </w:p>
    <w:p w:rsidR="004E28A9" w:rsidRPr="008A70BE" w:rsidRDefault="004E28A9" w:rsidP="00347D74">
      <w:pPr>
        <w:tabs>
          <w:tab w:val="left" w:pos="2287"/>
        </w:tabs>
        <w:snapToGrid w:val="0"/>
        <w:ind w:left="218" w:right="54" w:hanging="245"/>
      </w:pPr>
      <w:r>
        <w:t>8</w:t>
      </w:r>
      <w:r w:rsidRPr="008A70BE">
        <w:t xml:space="preserve">. Jeżeli uczeń ubiega się o ocenę wyższą niż przewidywana, ustala z nauczycielem </w:t>
      </w:r>
      <w:r>
        <w:t xml:space="preserve">zakres materiału do zaliczenia </w:t>
      </w:r>
      <w:r w:rsidRPr="008A70BE">
        <w:t xml:space="preserve">i  termin zaliczenia. </w:t>
      </w:r>
    </w:p>
    <w:p w:rsidR="004E28A9" w:rsidRDefault="004E28A9" w:rsidP="00347D74">
      <w:pPr>
        <w:tabs>
          <w:tab w:val="left" w:pos="2287"/>
        </w:tabs>
        <w:snapToGrid w:val="0"/>
        <w:ind w:left="218" w:right="54" w:hanging="245"/>
      </w:pPr>
      <w:r>
        <w:t>9</w:t>
      </w:r>
      <w:r w:rsidRPr="008A70BE">
        <w:t xml:space="preserve">. Uczeń, który nie wywiąże się z umowy lub nie poprawi wyznaczonych ocen, otrzymuje ocenę </w:t>
      </w:r>
    </w:p>
    <w:p w:rsidR="004E28A9" w:rsidRPr="008A70BE" w:rsidRDefault="004E28A9" w:rsidP="00F97F41">
      <w:pPr>
        <w:tabs>
          <w:tab w:val="left" w:pos="2287"/>
        </w:tabs>
        <w:snapToGrid w:val="0"/>
        <w:ind w:right="54"/>
      </w:pPr>
      <w:r>
        <w:t xml:space="preserve">     </w:t>
      </w:r>
      <w:r w:rsidRPr="008A70BE">
        <w:t>proponowaną  lub niższą z proponowanej przez nauczyciela.</w:t>
      </w:r>
    </w:p>
    <w:p w:rsidR="004E28A9" w:rsidRPr="008A70BE" w:rsidRDefault="004E28A9" w:rsidP="00347D74">
      <w:pPr>
        <w:rPr>
          <w:rStyle w:val="c91"/>
          <w:color w:val="auto"/>
        </w:rPr>
      </w:pPr>
    </w:p>
    <w:p w:rsidR="004E28A9" w:rsidRPr="008A70BE" w:rsidRDefault="004E28A9" w:rsidP="00347D74">
      <w:r w:rsidRPr="008A70BE">
        <w:rPr>
          <w:b/>
          <w:bCs/>
        </w:rPr>
        <w:t>Wypowiedzi ustne</w:t>
      </w:r>
      <w:r w:rsidRPr="008A70BE">
        <w:t xml:space="preserve"> – to udział i przygotowanie ucznia do zajęć oraz spójna odpowiedź na pytania nauczyciela.</w:t>
      </w:r>
      <w:r w:rsidRPr="008A70BE">
        <w:br/>
        <w:t xml:space="preserve">W wypowiedzi ustnej ocenie podlega: </w:t>
      </w:r>
    </w:p>
    <w:p w:rsidR="004E28A9" w:rsidRPr="008A70BE" w:rsidRDefault="004E28A9" w:rsidP="00347D74">
      <w:r w:rsidRPr="008A70BE">
        <w:t>znajomość zagadnienia oraz wymaganej formy wypowiedzi; samodzielność wypowiedzi; kultura języka; precyzja, jasność, oryginalność ujęcia tematu;</w:t>
      </w:r>
    </w:p>
    <w:p w:rsidR="004E28A9" w:rsidRPr="008A70BE" w:rsidRDefault="004E28A9" w:rsidP="00347D74"/>
    <w:p w:rsidR="004E28A9" w:rsidRPr="008A70BE" w:rsidRDefault="004E28A9" w:rsidP="00347D74">
      <w:r w:rsidRPr="008A70BE">
        <w:rPr>
          <w:b/>
          <w:bCs/>
        </w:rPr>
        <w:t>Praca w zespole</w:t>
      </w:r>
      <w:r w:rsidRPr="008A70BE">
        <w:t xml:space="preserve"> – ocenę za pracę w grupie może otrzymać cały zespół lub indywidualny uczeń.</w:t>
      </w:r>
      <w:r w:rsidRPr="008A70BE">
        <w:br/>
        <w:t xml:space="preserve">Ocenie podlegają umiejętności: </w:t>
      </w:r>
    </w:p>
    <w:p w:rsidR="004E28A9" w:rsidRPr="008A70BE" w:rsidRDefault="004E28A9" w:rsidP="00347D74">
      <w:r w:rsidRPr="008A70BE">
        <w:t xml:space="preserve">planowanie i organizacja pracy grupowej; efektywne współdziałanie; wywiązywanie się z powierzonych ról; rozwiązywanie problemów w sposób twórczy; </w:t>
      </w:r>
    </w:p>
    <w:p w:rsidR="004E28A9" w:rsidRPr="008A70BE" w:rsidRDefault="004E28A9" w:rsidP="00347D74"/>
    <w:p w:rsidR="004E28A9" w:rsidRPr="00B624CF" w:rsidRDefault="004E28A9" w:rsidP="00347D74">
      <w:r>
        <w:rPr>
          <w:b/>
          <w:bCs/>
        </w:rPr>
        <w:t xml:space="preserve">Praca plastyczna – </w:t>
      </w:r>
      <w:r w:rsidRPr="00B624CF">
        <w:rPr>
          <w:bCs/>
        </w:rPr>
        <w:t>ocenę otrzymuje uczeń za  wykonanie</w:t>
      </w:r>
      <w:r>
        <w:rPr>
          <w:b/>
          <w:bCs/>
        </w:rPr>
        <w:t xml:space="preserve"> </w:t>
      </w:r>
      <w:r w:rsidRPr="00B624CF">
        <w:rPr>
          <w:bCs/>
        </w:rPr>
        <w:t xml:space="preserve">konkretnej pracy plastycznej </w:t>
      </w:r>
      <w:r>
        <w:rPr>
          <w:bCs/>
        </w:rPr>
        <w:t>obowiązkowej lub dodatkowej</w:t>
      </w:r>
    </w:p>
    <w:p w:rsidR="004E28A9" w:rsidRPr="008A70BE" w:rsidRDefault="004E28A9" w:rsidP="00347D74">
      <w:r>
        <w:t xml:space="preserve">Kryteria oceny </w:t>
      </w:r>
      <w:r w:rsidRPr="008A70BE">
        <w:t xml:space="preserve">: </w:t>
      </w:r>
    </w:p>
    <w:p w:rsidR="004E28A9" w:rsidRPr="008A70BE" w:rsidRDefault="004E28A9" w:rsidP="00347D74">
      <w:r w:rsidRPr="008A70BE">
        <w:t>Zgodność z</w:t>
      </w:r>
      <w:r>
        <w:t xml:space="preserve"> tematem, realizacja zagadnienia plastycznego, estetyka wykonania, oryginalność formy </w:t>
      </w:r>
      <w:r w:rsidRPr="008A70BE">
        <w:t>;</w:t>
      </w:r>
    </w:p>
    <w:p w:rsidR="004E28A9" w:rsidRPr="008A70BE" w:rsidRDefault="004E28A9" w:rsidP="00347D74"/>
    <w:p w:rsidR="004E28A9" w:rsidRPr="008A70BE" w:rsidRDefault="004E28A9" w:rsidP="00347D74"/>
    <w:p w:rsidR="004E28A9" w:rsidRPr="008A70BE" w:rsidRDefault="004E28A9" w:rsidP="00347D74">
      <w:pPr>
        <w:ind w:left="360"/>
      </w:pPr>
    </w:p>
    <w:p w:rsidR="004E28A9" w:rsidRPr="00347D74" w:rsidRDefault="004E28A9" w:rsidP="00F97F41">
      <w:pPr>
        <w:tabs>
          <w:tab w:val="left" w:pos="2287"/>
        </w:tabs>
        <w:snapToGrid w:val="0"/>
        <w:ind w:right="54"/>
        <w:rPr>
          <w:sz w:val="20"/>
          <w:szCs w:val="20"/>
        </w:rPr>
      </w:pPr>
    </w:p>
    <w:p w:rsidR="004E28A9" w:rsidRPr="00347D74" w:rsidRDefault="004E28A9" w:rsidP="00347D74">
      <w:pPr>
        <w:rPr>
          <w:sz w:val="20"/>
          <w:szCs w:val="20"/>
        </w:rPr>
      </w:pPr>
    </w:p>
    <w:sectPr w:rsidR="004E28A9" w:rsidRPr="00347D74" w:rsidSect="00347D74">
      <w:pgSz w:w="11906" w:h="16838"/>
      <w:pgMar w:top="1135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2235"/>
    <w:multiLevelType w:val="hybridMultilevel"/>
    <w:tmpl w:val="019E8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713FE"/>
    <w:multiLevelType w:val="hybridMultilevel"/>
    <w:tmpl w:val="4AEEDB10"/>
    <w:lvl w:ilvl="0" w:tplc="66AEAD50">
      <w:start w:val="1"/>
      <w:numFmt w:val="lowerLetter"/>
      <w:lvlText w:val="%1)"/>
      <w:lvlJc w:val="left"/>
      <w:pPr>
        <w:ind w:left="5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2">
    <w:nsid w:val="78AB1C5E"/>
    <w:multiLevelType w:val="hybridMultilevel"/>
    <w:tmpl w:val="C22E188A"/>
    <w:lvl w:ilvl="0" w:tplc="C972C810">
      <w:start w:val="1"/>
      <w:numFmt w:val="lowerRoman"/>
      <w:lvlText w:val="%1)"/>
      <w:lvlJc w:val="left"/>
      <w:pPr>
        <w:ind w:left="87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02334"/>
    <w:rsid w:val="00027BFE"/>
    <w:rsid w:val="000D11AB"/>
    <w:rsid w:val="00202334"/>
    <w:rsid w:val="00222369"/>
    <w:rsid w:val="002568DC"/>
    <w:rsid w:val="00347D74"/>
    <w:rsid w:val="004E28A9"/>
    <w:rsid w:val="00543F10"/>
    <w:rsid w:val="00583F82"/>
    <w:rsid w:val="005A4301"/>
    <w:rsid w:val="005E79F7"/>
    <w:rsid w:val="00776544"/>
    <w:rsid w:val="0079659F"/>
    <w:rsid w:val="00802C3C"/>
    <w:rsid w:val="008A70BE"/>
    <w:rsid w:val="008B6953"/>
    <w:rsid w:val="008F45B6"/>
    <w:rsid w:val="0099578C"/>
    <w:rsid w:val="009C621C"/>
    <w:rsid w:val="009D14F7"/>
    <w:rsid w:val="00A17208"/>
    <w:rsid w:val="00AC6177"/>
    <w:rsid w:val="00B624CF"/>
    <w:rsid w:val="00CD20EB"/>
    <w:rsid w:val="00D00A6E"/>
    <w:rsid w:val="00F97F41"/>
    <w:rsid w:val="00FA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334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2C3C"/>
    <w:pPr>
      <w:ind w:left="720"/>
      <w:contextualSpacing/>
    </w:pPr>
  </w:style>
  <w:style w:type="character" w:customStyle="1" w:styleId="c91">
    <w:name w:val="c91"/>
    <w:basedOn w:val="Domylnaczcionkaakapitu"/>
    <w:uiPriority w:val="99"/>
    <w:rsid w:val="00347D74"/>
    <w:rPr>
      <w:rFonts w:cs="Times New Roman"/>
      <w:color w:val="72766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Gimnazjum</dc:title>
  <dc:creator>test</dc:creator>
  <cp:lastModifiedBy>WIN</cp:lastModifiedBy>
  <cp:revision>2</cp:revision>
  <cp:lastPrinted>2016-09-04T16:29:00Z</cp:lastPrinted>
  <dcterms:created xsi:type="dcterms:W3CDTF">2016-09-04T19:28:00Z</dcterms:created>
  <dcterms:modified xsi:type="dcterms:W3CDTF">2016-09-04T19:28:00Z</dcterms:modified>
</cp:coreProperties>
</file>